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0" w:rsidRPr="001240CF" w:rsidRDefault="007513EA" w:rsidP="007513EA">
      <w:pPr>
        <w:jc w:val="center"/>
        <w:rPr>
          <w:sz w:val="32"/>
          <w:szCs w:val="40"/>
        </w:rPr>
      </w:pPr>
      <w:r w:rsidRPr="001240CF">
        <w:rPr>
          <w:sz w:val="32"/>
          <w:szCs w:val="40"/>
        </w:rPr>
        <w:t>Alternate Meeting Rooms in Burnet</w:t>
      </w:r>
    </w:p>
    <w:p w:rsidR="007513EA" w:rsidRPr="001240CF" w:rsidRDefault="007513EA" w:rsidP="003B229D">
      <w:pPr>
        <w:rPr>
          <w:sz w:val="32"/>
          <w:szCs w:val="40"/>
        </w:rPr>
      </w:pPr>
    </w:p>
    <w:p w:rsidR="007513EA" w:rsidRPr="001240CF" w:rsidRDefault="007513EA" w:rsidP="007513EA">
      <w:pPr>
        <w:spacing w:line="240" w:lineRule="auto"/>
        <w:rPr>
          <w:sz w:val="32"/>
          <w:szCs w:val="40"/>
        </w:rPr>
      </w:pPr>
      <w:r w:rsidRPr="001240CF">
        <w:rPr>
          <w:sz w:val="32"/>
          <w:szCs w:val="40"/>
        </w:rPr>
        <w:br/>
      </w:r>
      <w:r w:rsidRPr="001240CF">
        <w:rPr>
          <w:b/>
          <w:sz w:val="32"/>
          <w:szCs w:val="40"/>
        </w:rPr>
        <w:t>Hamilton Creek Housing Authority</w:t>
      </w:r>
      <w:r w:rsidR="00A17244">
        <w:rPr>
          <w:b/>
          <w:sz w:val="32"/>
          <w:szCs w:val="40"/>
        </w:rPr>
        <w:br/>
      </w:r>
      <w:r w:rsidR="00A17244" w:rsidRPr="001240CF">
        <w:rPr>
          <w:sz w:val="32"/>
          <w:szCs w:val="40"/>
        </w:rPr>
        <w:t>40/45 people/$50 a day</w:t>
      </w:r>
      <w:r w:rsidRPr="001240CF">
        <w:rPr>
          <w:sz w:val="32"/>
          <w:szCs w:val="40"/>
        </w:rPr>
        <w:br/>
      </w:r>
      <w:r w:rsidR="001240CF" w:rsidRPr="00A17244">
        <w:rPr>
          <w:b/>
          <w:sz w:val="32"/>
          <w:szCs w:val="40"/>
        </w:rPr>
        <w:t xml:space="preserve">805 S. </w:t>
      </w:r>
      <w:proofErr w:type="gramStart"/>
      <w:r w:rsidR="001240CF" w:rsidRPr="00A17244">
        <w:rPr>
          <w:b/>
          <w:sz w:val="32"/>
          <w:szCs w:val="40"/>
        </w:rPr>
        <w:t>Water</w:t>
      </w:r>
      <w:proofErr w:type="gramEnd"/>
      <w:r w:rsidR="001240CF" w:rsidRPr="001240CF">
        <w:rPr>
          <w:sz w:val="32"/>
          <w:szCs w:val="40"/>
        </w:rPr>
        <w:br/>
      </w:r>
      <w:r w:rsidRPr="001240CF">
        <w:rPr>
          <w:sz w:val="32"/>
          <w:szCs w:val="40"/>
        </w:rPr>
        <w:t>(512) 756-4745</w:t>
      </w:r>
      <w:r w:rsidR="001240CF" w:rsidRPr="001240CF">
        <w:rPr>
          <w:sz w:val="32"/>
          <w:szCs w:val="40"/>
        </w:rPr>
        <w:br/>
        <w:t xml:space="preserve">No smoking/alcohol </w:t>
      </w:r>
      <w:r w:rsidR="00A677EC">
        <w:rPr>
          <w:sz w:val="32"/>
          <w:szCs w:val="40"/>
        </w:rPr>
        <w:t xml:space="preserve">&amp; must </w:t>
      </w:r>
      <w:r w:rsidR="001240CF" w:rsidRPr="001240CF">
        <w:rPr>
          <w:sz w:val="32"/>
          <w:szCs w:val="40"/>
        </w:rPr>
        <w:t>vacate by 10:00pm</w:t>
      </w:r>
    </w:p>
    <w:p w:rsidR="007513EA" w:rsidRPr="001240CF" w:rsidRDefault="007513EA" w:rsidP="007513EA">
      <w:pPr>
        <w:spacing w:line="240" w:lineRule="auto"/>
        <w:rPr>
          <w:sz w:val="32"/>
          <w:szCs w:val="40"/>
        </w:rPr>
      </w:pPr>
    </w:p>
    <w:p w:rsidR="007513EA" w:rsidRPr="001240CF" w:rsidRDefault="007513EA" w:rsidP="007513EA">
      <w:pPr>
        <w:spacing w:line="240" w:lineRule="auto"/>
        <w:rPr>
          <w:sz w:val="32"/>
          <w:szCs w:val="40"/>
        </w:rPr>
      </w:pPr>
      <w:r w:rsidRPr="001240CF">
        <w:rPr>
          <w:b/>
          <w:sz w:val="32"/>
          <w:szCs w:val="40"/>
        </w:rPr>
        <w:t>Hill Country Community Building</w:t>
      </w:r>
      <w:r w:rsidR="00A17244">
        <w:rPr>
          <w:b/>
          <w:sz w:val="32"/>
          <w:szCs w:val="40"/>
        </w:rPr>
        <w:br/>
      </w:r>
      <w:r w:rsidR="00A17244" w:rsidRPr="001240CF">
        <w:rPr>
          <w:sz w:val="32"/>
          <w:szCs w:val="40"/>
        </w:rPr>
        <w:t>130+ people Sliding scale/$50-$500 a day</w:t>
      </w:r>
      <w:r w:rsidRPr="001240CF">
        <w:rPr>
          <w:b/>
          <w:sz w:val="32"/>
          <w:szCs w:val="40"/>
        </w:rPr>
        <w:br/>
        <w:t>402 E. Jackson</w:t>
      </w:r>
      <w:r w:rsidRPr="001240CF">
        <w:rPr>
          <w:sz w:val="32"/>
          <w:szCs w:val="40"/>
        </w:rPr>
        <w:br/>
      </w:r>
      <w:r w:rsidR="001240CF" w:rsidRPr="001240CF">
        <w:rPr>
          <w:sz w:val="32"/>
          <w:szCs w:val="40"/>
        </w:rPr>
        <w:t>Tabitha Bingham</w:t>
      </w:r>
      <w:r w:rsidRPr="001240CF">
        <w:rPr>
          <w:sz w:val="32"/>
          <w:szCs w:val="40"/>
        </w:rPr>
        <w:br/>
        <w:t>(512) 756-6809</w:t>
      </w:r>
      <w:r w:rsidR="001240CF" w:rsidRPr="001240CF">
        <w:rPr>
          <w:sz w:val="32"/>
          <w:szCs w:val="40"/>
        </w:rPr>
        <w:t xml:space="preserve"> </w:t>
      </w:r>
      <w:proofErr w:type="spellStart"/>
      <w:r w:rsidR="001240CF" w:rsidRPr="001240CF">
        <w:rPr>
          <w:sz w:val="32"/>
          <w:szCs w:val="40"/>
        </w:rPr>
        <w:t>ext</w:t>
      </w:r>
      <w:proofErr w:type="spellEnd"/>
      <w:r w:rsidR="001240CF" w:rsidRPr="001240CF">
        <w:rPr>
          <w:sz w:val="32"/>
          <w:szCs w:val="40"/>
        </w:rPr>
        <w:t xml:space="preserve"> 201</w:t>
      </w:r>
    </w:p>
    <w:p w:rsidR="001240CF" w:rsidRPr="001240CF" w:rsidRDefault="001240CF" w:rsidP="007513EA">
      <w:pPr>
        <w:spacing w:line="240" w:lineRule="auto"/>
        <w:rPr>
          <w:sz w:val="32"/>
          <w:szCs w:val="40"/>
        </w:rPr>
      </w:pPr>
    </w:p>
    <w:p w:rsidR="001240CF" w:rsidRPr="001240CF" w:rsidRDefault="001240CF" w:rsidP="007513EA">
      <w:pPr>
        <w:spacing w:line="240" w:lineRule="auto"/>
        <w:rPr>
          <w:sz w:val="32"/>
          <w:szCs w:val="40"/>
        </w:rPr>
      </w:pPr>
      <w:proofErr w:type="spellStart"/>
      <w:r w:rsidRPr="001240CF">
        <w:rPr>
          <w:b/>
          <w:sz w:val="32"/>
          <w:szCs w:val="40"/>
        </w:rPr>
        <w:t>AgriLife</w:t>
      </w:r>
      <w:proofErr w:type="spellEnd"/>
      <w:r w:rsidRPr="001240CF">
        <w:rPr>
          <w:b/>
          <w:sz w:val="32"/>
          <w:szCs w:val="40"/>
        </w:rPr>
        <w:t xml:space="preserve"> Extension Building</w:t>
      </w:r>
      <w:r w:rsidR="00A17244">
        <w:rPr>
          <w:b/>
          <w:sz w:val="32"/>
          <w:szCs w:val="40"/>
        </w:rPr>
        <w:br/>
      </w:r>
      <w:r w:rsidR="00A17244" w:rsidRPr="001240CF">
        <w:rPr>
          <w:sz w:val="32"/>
          <w:szCs w:val="40"/>
        </w:rPr>
        <w:t>6-8 small classroom, 30 medium classroom</w:t>
      </w:r>
      <w:r w:rsidR="00A17244">
        <w:rPr>
          <w:sz w:val="32"/>
          <w:szCs w:val="40"/>
        </w:rPr>
        <w:t>, or</w:t>
      </w:r>
      <w:r w:rsidR="00A17244" w:rsidRPr="001240CF">
        <w:rPr>
          <w:sz w:val="32"/>
          <w:szCs w:val="40"/>
        </w:rPr>
        <w:t xml:space="preserve"> auditorium</w:t>
      </w:r>
      <w:r w:rsidR="00A17244">
        <w:rPr>
          <w:sz w:val="32"/>
          <w:szCs w:val="40"/>
        </w:rPr>
        <w:br/>
      </w:r>
      <w:r w:rsidR="00A17244" w:rsidRPr="001240CF">
        <w:rPr>
          <w:sz w:val="32"/>
          <w:szCs w:val="40"/>
        </w:rPr>
        <w:t>Educational group</w:t>
      </w:r>
      <w:r w:rsidR="00A17244">
        <w:rPr>
          <w:sz w:val="32"/>
          <w:szCs w:val="40"/>
        </w:rPr>
        <w:t>s</w:t>
      </w:r>
      <w:r w:rsidR="00A17244" w:rsidRPr="001240CF">
        <w:rPr>
          <w:sz w:val="32"/>
          <w:szCs w:val="40"/>
        </w:rPr>
        <w:t xml:space="preserve"> no charge. Political</w:t>
      </w:r>
      <w:r w:rsidR="00A17244">
        <w:rPr>
          <w:sz w:val="32"/>
          <w:szCs w:val="40"/>
        </w:rPr>
        <w:t xml:space="preserve"> groups</w:t>
      </w:r>
      <w:bookmarkStart w:id="0" w:name="_GoBack"/>
      <w:bookmarkEnd w:id="0"/>
      <w:r w:rsidR="00A17244" w:rsidRPr="001240CF">
        <w:rPr>
          <w:sz w:val="32"/>
          <w:szCs w:val="40"/>
        </w:rPr>
        <w:t xml:space="preserve"> must be approved by the judge.</w:t>
      </w:r>
      <w:r w:rsidRPr="001240CF">
        <w:rPr>
          <w:sz w:val="32"/>
          <w:szCs w:val="40"/>
        </w:rPr>
        <w:br/>
      </w:r>
      <w:r>
        <w:rPr>
          <w:b/>
          <w:sz w:val="32"/>
          <w:szCs w:val="40"/>
        </w:rPr>
        <w:t xml:space="preserve">607 North </w:t>
      </w:r>
      <w:proofErr w:type="spellStart"/>
      <w:r w:rsidRPr="001240CF">
        <w:rPr>
          <w:b/>
          <w:sz w:val="32"/>
          <w:szCs w:val="40"/>
        </w:rPr>
        <w:t>Vandeveer</w:t>
      </w:r>
      <w:proofErr w:type="spellEnd"/>
      <w:r w:rsidRPr="001240CF">
        <w:rPr>
          <w:b/>
          <w:sz w:val="32"/>
          <w:szCs w:val="40"/>
        </w:rPr>
        <w:t xml:space="preserve"> St.</w:t>
      </w:r>
      <w:r>
        <w:rPr>
          <w:b/>
          <w:sz w:val="32"/>
          <w:szCs w:val="40"/>
        </w:rPr>
        <w:t xml:space="preserve"> #100</w:t>
      </w:r>
      <w:r w:rsidRPr="001240CF">
        <w:rPr>
          <w:sz w:val="32"/>
          <w:szCs w:val="40"/>
        </w:rPr>
        <w:br/>
        <w:t>512-756-5463</w:t>
      </w:r>
    </w:p>
    <w:sectPr w:rsidR="001240CF" w:rsidRPr="001240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C5" w:rsidRDefault="00F745C5" w:rsidP="001240CF">
      <w:pPr>
        <w:spacing w:after="0" w:line="240" w:lineRule="auto"/>
      </w:pPr>
      <w:r>
        <w:separator/>
      </w:r>
    </w:p>
  </w:endnote>
  <w:endnote w:type="continuationSeparator" w:id="0">
    <w:p w:rsidR="00F745C5" w:rsidRDefault="00F745C5" w:rsidP="001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F" w:rsidRDefault="003B229D">
    <w:pPr>
      <w:pStyle w:val="Footer"/>
    </w:pPr>
    <w:r>
      <w:t>Updated 3/12</w:t>
    </w:r>
    <w:r w:rsidR="001240CF">
      <w:t>/2020</w:t>
    </w:r>
  </w:p>
  <w:p w:rsidR="001240CF" w:rsidRDefault="0012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C5" w:rsidRDefault="00F745C5" w:rsidP="001240CF">
      <w:pPr>
        <w:spacing w:after="0" w:line="240" w:lineRule="auto"/>
      </w:pPr>
      <w:r>
        <w:separator/>
      </w:r>
    </w:p>
  </w:footnote>
  <w:footnote w:type="continuationSeparator" w:id="0">
    <w:p w:rsidR="00F745C5" w:rsidRDefault="00F745C5" w:rsidP="0012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A"/>
    <w:rsid w:val="001240CF"/>
    <w:rsid w:val="001A6AC0"/>
    <w:rsid w:val="003B229D"/>
    <w:rsid w:val="007513EA"/>
    <w:rsid w:val="00A17244"/>
    <w:rsid w:val="00A677EC"/>
    <w:rsid w:val="00BD4415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CF"/>
  </w:style>
  <w:style w:type="paragraph" w:styleId="Footer">
    <w:name w:val="footer"/>
    <w:basedOn w:val="Normal"/>
    <w:link w:val="Foot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CF"/>
  </w:style>
  <w:style w:type="paragraph" w:styleId="BalloonText">
    <w:name w:val="Balloon Text"/>
    <w:basedOn w:val="Normal"/>
    <w:link w:val="BalloonTextChar"/>
    <w:uiPriority w:val="99"/>
    <w:semiHidden/>
    <w:unhideWhenUsed/>
    <w:rsid w:val="001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CF"/>
  </w:style>
  <w:style w:type="paragraph" w:styleId="Footer">
    <w:name w:val="footer"/>
    <w:basedOn w:val="Normal"/>
    <w:link w:val="Foot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CF"/>
  </w:style>
  <w:style w:type="paragraph" w:styleId="BalloonText">
    <w:name w:val="Balloon Text"/>
    <w:basedOn w:val="Normal"/>
    <w:link w:val="BalloonTextChar"/>
    <w:uiPriority w:val="99"/>
    <w:semiHidden/>
    <w:unhideWhenUsed/>
    <w:rsid w:val="001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2015-02-24T18:03:00Z</cp:lastPrinted>
  <dcterms:created xsi:type="dcterms:W3CDTF">2015-02-24T17:55:00Z</dcterms:created>
  <dcterms:modified xsi:type="dcterms:W3CDTF">2020-03-12T20:54:00Z</dcterms:modified>
</cp:coreProperties>
</file>